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2F" w:rsidRDefault="00A71A44" w:rsidP="002735DE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ind w:left="-142" w:right="-234"/>
        <w:jc w:val="right"/>
        <w:rPr>
          <w:noProof/>
          <w:sz w:val="32"/>
          <w:szCs w:val="32"/>
          <w:lang w:val="es-AR" w:eastAsia="es-AR"/>
        </w:rPr>
      </w:pPr>
      <w:r w:rsidRPr="00A71A44">
        <w:rPr>
          <w:noProof/>
          <w:sz w:val="32"/>
          <w:szCs w:val="32"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3pt">
            <v:imagedata r:id="rId5" o:title="IMG_20191018_232905_543"/>
          </v:shape>
        </w:pict>
      </w:r>
    </w:p>
    <w:p w:rsidR="0069164A" w:rsidRDefault="0069164A" w:rsidP="009972B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ind w:left="-142" w:right="-234"/>
        <w:jc w:val="center"/>
        <w:rPr>
          <w:noProof/>
          <w:sz w:val="32"/>
          <w:szCs w:val="32"/>
          <w:lang w:val="es-AR" w:eastAsia="es-AR"/>
        </w:rPr>
      </w:pPr>
    </w:p>
    <w:p w:rsidR="006D3245" w:rsidRPr="00F25BD6" w:rsidRDefault="00A528BD" w:rsidP="009972B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ind w:left="-142" w:right="-234"/>
        <w:jc w:val="center"/>
        <w:rPr>
          <w:noProof/>
          <w:sz w:val="30"/>
          <w:szCs w:val="30"/>
          <w:lang w:val="es-AR" w:eastAsia="es-AR"/>
        </w:rPr>
      </w:pPr>
      <w:r w:rsidRPr="00F25BD6">
        <w:rPr>
          <w:noProof/>
          <w:sz w:val="30"/>
          <w:szCs w:val="30"/>
          <w:lang w:val="es-AR" w:eastAsia="es-AR"/>
        </w:rPr>
        <w:t xml:space="preserve">LEONARDO </w:t>
      </w:r>
      <w:r w:rsidR="004A5A13" w:rsidRPr="00F25BD6">
        <w:rPr>
          <w:noProof/>
          <w:sz w:val="30"/>
          <w:szCs w:val="30"/>
          <w:lang w:val="es-AR" w:eastAsia="es-AR"/>
        </w:rPr>
        <w:t xml:space="preserve">FERNÁNDEZ </w:t>
      </w:r>
      <w:r w:rsidR="001B3BFD" w:rsidRPr="00F25BD6">
        <w:rPr>
          <w:noProof/>
          <w:sz w:val="30"/>
          <w:szCs w:val="30"/>
          <w:lang w:val="es-AR" w:eastAsia="es-AR"/>
        </w:rPr>
        <w:t>MESSINA</w:t>
      </w:r>
    </w:p>
    <w:p w:rsidR="006D3245" w:rsidRPr="00D82863" w:rsidRDefault="009E6C12" w:rsidP="002F6B2B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ind w:right="-234" w:hanging="720"/>
        <w:jc w:val="both"/>
        <w:rPr>
          <w:rFonts w:ascii="Centaur" w:hAnsi="Centaur"/>
          <w:color w:val="000000"/>
          <w:sz w:val="22"/>
          <w:szCs w:val="22"/>
          <w:lang w:val="es-ES"/>
        </w:rPr>
      </w:pPr>
      <w:r>
        <w:rPr>
          <w:rFonts w:ascii="Centaur" w:hAnsi="Centaur"/>
          <w:sz w:val="22"/>
          <w:szCs w:val="22"/>
          <w:lang w:val="es-AR"/>
        </w:rPr>
        <w:t xml:space="preserve">Date of </w:t>
      </w:r>
      <w:proofErr w:type="spellStart"/>
      <w:r>
        <w:rPr>
          <w:rFonts w:ascii="Centaur" w:hAnsi="Centaur"/>
          <w:sz w:val="22"/>
          <w:szCs w:val="22"/>
          <w:lang w:val="es-AR"/>
        </w:rPr>
        <w:t>birth</w:t>
      </w:r>
      <w:proofErr w:type="spellEnd"/>
      <w:r w:rsidR="006D3245" w:rsidRPr="00D82863">
        <w:rPr>
          <w:rFonts w:ascii="Centaur" w:hAnsi="Centaur"/>
          <w:sz w:val="22"/>
          <w:szCs w:val="22"/>
          <w:lang w:val="es-AR"/>
        </w:rPr>
        <w:t>: 02/12/1981</w:t>
      </w:r>
    </w:p>
    <w:p w:rsidR="006D3245" w:rsidRPr="00D82863" w:rsidRDefault="009E6C12" w:rsidP="00D42914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ind w:right="-234" w:hanging="720"/>
        <w:jc w:val="both"/>
        <w:rPr>
          <w:rFonts w:ascii="Centaur" w:hAnsi="Centaur"/>
          <w:color w:val="000000"/>
          <w:sz w:val="22"/>
          <w:szCs w:val="22"/>
          <w:lang w:val="es-ES"/>
        </w:rPr>
      </w:pPr>
      <w:proofErr w:type="spellStart"/>
      <w:r>
        <w:rPr>
          <w:rFonts w:ascii="Centaur" w:hAnsi="Centaur"/>
          <w:color w:val="000000"/>
          <w:sz w:val="22"/>
          <w:szCs w:val="22"/>
          <w:lang w:val="es-ES"/>
        </w:rPr>
        <w:t>Address</w:t>
      </w:r>
      <w:proofErr w:type="spellEnd"/>
      <w:r w:rsidR="00DD0E69">
        <w:rPr>
          <w:rFonts w:ascii="Centaur" w:hAnsi="Centaur"/>
          <w:color w:val="000000"/>
          <w:sz w:val="22"/>
          <w:szCs w:val="22"/>
          <w:lang w:val="es-ES"/>
        </w:rPr>
        <w:t>: Encarnación Ezcurra 449</w:t>
      </w:r>
      <w:r w:rsidR="00ED473F">
        <w:rPr>
          <w:rFonts w:ascii="Centaur" w:hAnsi="Centaur"/>
          <w:color w:val="000000"/>
          <w:sz w:val="22"/>
          <w:szCs w:val="22"/>
          <w:lang w:val="es-ES"/>
        </w:rPr>
        <w:t xml:space="preserve">, </w:t>
      </w:r>
      <w:r w:rsidR="006D3245" w:rsidRPr="00D82863">
        <w:rPr>
          <w:rFonts w:ascii="Centaur" w:hAnsi="Centaur"/>
          <w:color w:val="000000"/>
          <w:sz w:val="22"/>
          <w:szCs w:val="22"/>
          <w:lang w:val="es-ES"/>
        </w:rPr>
        <w:t>Ciudad Autónoma de Buenos Aires</w:t>
      </w:r>
    </w:p>
    <w:p w:rsidR="006D3245" w:rsidRPr="00D82863" w:rsidRDefault="006D3245" w:rsidP="00D42914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ind w:right="-234" w:hanging="720"/>
        <w:jc w:val="both"/>
        <w:rPr>
          <w:rFonts w:ascii="Centaur" w:hAnsi="Centaur"/>
          <w:color w:val="000000"/>
          <w:sz w:val="22"/>
          <w:szCs w:val="22"/>
          <w:lang w:val="es-ES"/>
        </w:rPr>
      </w:pPr>
      <w:proofErr w:type="spellStart"/>
      <w:r w:rsidRPr="00D82863">
        <w:rPr>
          <w:rFonts w:ascii="Centaur" w:hAnsi="Centaur"/>
          <w:sz w:val="22"/>
          <w:szCs w:val="22"/>
          <w:u w:val="single"/>
          <w:lang w:val="es-AR"/>
        </w:rPr>
        <w:t>Ce</w:t>
      </w:r>
      <w:r w:rsidR="0016745B" w:rsidRPr="00D82863">
        <w:rPr>
          <w:rFonts w:ascii="Centaur" w:hAnsi="Centaur"/>
          <w:sz w:val="22"/>
          <w:szCs w:val="22"/>
          <w:u w:val="single"/>
          <w:lang w:val="es-AR"/>
        </w:rPr>
        <w:t>l</w:t>
      </w:r>
      <w:r w:rsidR="009E6C12">
        <w:rPr>
          <w:rFonts w:ascii="Centaur" w:hAnsi="Centaur"/>
          <w:sz w:val="22"/>
          <w:szCs w:val="22"/>
          <w:u w:val="single"/>
          <w:lang w:val="es-AR"/>
        </w:rPr>
        <w:t>l</w:t>
      </w:r>
      <w:proofErr w:type="spellEnd"/>
      <w:r w:rsidR="009E6C12">
        <w:rPr>
          <w:rFonts w:ascii="Centaur" w:hAnsi="Centaur"/>
          <w:sz w:val="22"/>
          <w:szCs w:val="22"/>
          <w:u w:val="single"/>
          <w:lang w:val="es-AR"/>
        </w:rPr>
        <w:t xml:space="preserve"> </w:t>
      </w:r>
      <w:proofErr w:type="spellStart"/>
      <w:r w:rsidR="009E6C12">
        <w:rPr>
          <w:rFonts w:ascii="Centaur" w:hAnsi="Centaur"/>
          <w:sz w:val="22"/>
          <w:szCs w:val="22"/>
          <w:u w:val="single"/>
          <w:lang w:val="es-AR"/>
        </w:rPr>
        <w:t>phone</w:t>
      </w:r>
      <w:proofErr w:type="spellEnd"/>
      <w:r w:rsidR="00B26365" w:rsidRPr="00D82863">
        <w:rPr>
          <w:rFonts w:ascii="Centaur" w:hAnsi="Centaur"/>
          <w:sz w:val="22"/>
          <w:szCs w:val="22"/>
          <w:lang w:val="es-AR"/>
        </w:rPr>
        <w:t xml:space="preserve">: </w:t>
      </w:r>
      <w:r w:rsidR="009E6C12">
        <w:rPr>
          <w:rFonts w:ascii="Centaur" w:hAnsi="Centaur"/>
          <w:sz w:val="22"/>
          <w:szCs w:val="22"/>
          <w:lang w:val="es-AR"/>
        </w:rPr>
        <w:t xml:space="preserve">+54 9 </w:t>
      </w:r>
      <w:r w:rsidRPr="00D82863">
        <w:rPr>
          <w:rFonts w:ascii="Centaur" w:hAnsi="Centaur"/>
          <w:sz w:val="22"/>
          <w:szCs w:val="22"/>
          <w:lang w:val="es-AR"/>
        </w:rPr>
        <w:t>1</w:t>
      </w:r>
      <w:r w:rsidR="009E6C12">
        <w:rPr>
          <w:rFonts w:ascii="Centaur" w:hAnsi="Centaur"/>
          <w:sz w:val="22"/>
          <w:szCs w:val="22"/>
          <w:lang w:val="es-AR"/>
        </w:rPr>
        <w:t>1</w:t>
      </w:r>
      <w:r w:rsidR="00DD0E69">
        <w:rPr>
          <w:rFonts w:ascii="Centaur" w:hAnsi="Centaur"/>
          <w:color w:val="000000"/>
          <w:sz w:val="22"/>
          <w:szCs w:val="22"/>
          <w:lang w:val="es-ES"/>
        </w:rPr>
        <w:t xml:space="preserve"> 64499658</w:t>
      </w:r>
    </w:p>
    <w:p w:rsidR="003A102F" w:rsidRPr="00165059" w:rsidRDefault="003A102F" w:rsidP="003A102F">
      <w:pPr>
        <w:widowControl w:val="0"/>
        <w:tabs>
          <w:tab w:val="left" w:pos="567"/>
        </w:tabs>
        <w:autoSpaceDE w:val="0"/>
        <w:autoSpaceDN w:val="0"/>
        <w:adjustRightInd w:val="0"/>
        <w:ind w:left="1004" w:right="-234"/>
        <w:jc w:val="both"/>
        <w:rPr>
          <w:rFonts w:ascii="Centaur" w:hAnsi="Centaur"/>
          <w:color w:val="000000"/>
          <w:sz w:val="20"/>
          <w:szCs w:val="20"/>
          <w:lang w:val="es-ES"/>
        </w:rPr>
      </w:pPr>
    </w:p>
    <w:p w:rsidR="006D3245" w:rsidRPr="00165059" w:rsidRDefault="00310614" w:rsidP="009972B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-142" w:right="-234"/>
        <w:jc w:val="both"/>
        <w:rPr>
          <w:rFonts w:ascii="Centaur" w:hAnsi="Centaur"/>
          <w:b/>
          <w:bCs/>
          <w:color w:val="000000"/>
          <w:sz w:val="26"/>
          <w:szCs w:val="26"/>
          <w:lang w:val="es-ES"/>
        </w:rPr>
      </w:pPr>
      <w:proofErr w:type="spellStart"/>
      <w:r>
        <w:rPr>
          <w:rFonts w:ascii="Centaur" w:hAnsi="Centaur"/>
          <w:b/>
          <w:sz w:val="26"/>
          <w:szCs w:val="26"/>
          <w:lang w:val="es-AR"/>
        </w:rPr>
        <w:t>Education</w:t>
      </w:r>
      <w:proofErr w:type="spellEnd"/>
    </w:p>
    <w:p w:rsidR="006D3245" w:rsidRPr="00D82863" w:rsidRDefault="00310614" w:rsidP="001A4F6E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right="-234"/>
        <w:jc w:val="both"/>
        <w:rPr>
          <w:rFonts w:ascii="Centaur" w:hAnsi="Centaur"/>
          <w:color w:val="000000"/>
          <w:sz w:val="22"/>
          <w:szCs w:val="22"/>
          <w:lang w:val="es-ES"/>
        </w:rPr>
      </w:pPr>
      <w:proofErr w:type="spellStart"/>
      <w:r>
        <w:rPr>
          <w:rFonts w:ascii="Centaur" w:hAnsi="Centaur"/>
          <w:sz w:val="22"/>
          <w:szCs w:val="22"/>
          <w:lang w:val="es-AR"/>
        </w:rPr>
        <w:t>Lawyer</w:t>
      </w:r>
      <w:proofErr w:type="spellEnd"/>
      <w:r w:rsidR="004A5A13" w:rsidRPr="00D82863">
        <w:rPr>
          <w:rFonts w:ascii="Centaur" w:hAnsi="Centaur"/>
          <w:sz w:val="22"/>
          <w:szCs w:val="22"/>
          <w:lang w:val="es-AR"/>
        </w:rPr>
        <w:t xml:space="preserve"> (2015).</w:t>
      </w:r>
      <w:r>
        <w:rPr>
          <w:rFonts w:ascii="Centaur" w:hAnsi="Centaur"/>
          <w:b/>
          <w:bCs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Centaur" w:hAnsi="Centaur"/>
          <w:b/>
          <w:bCs/>
          <w:color w:val="000000"/>
          <w:sz w:val="22"/>
          <w:szCs w:val="22"/>
          <w:lang w:val="es-ES"/>
        </w:rPr>
        <w:t>Law</w:t>
      </w:r>
      <w:proofErr w:type="spellEnd"/>
      <w:r>
        <w:rPr>
          <w:rFonts w:ascii="Centaur" w:hAnsi="Centaur"/>
          <w:b/>
          <w:bCs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Centaur" w:hAnsi="Centaur"/>
          <w:b/>
          <w:bCs/>
          <w:color w:val="000000"/>
          <w:sz w:val="22"/>
          <w:szCs w:val="22"/>
          <w:lang w:val="es-ES"/>
        </w:rPr>
        <w:t>School</w:t>
      </w:r>
      <w:proofErr w:type="spellEnd"/>
      <w:r>
        <w:rPr>
          <w:rFonts w:ascii="Centaur" w:hAnsi="Centaur"/>
          <w:b/>
          <w:bCs/>
          <w:color w:val="000000"/>
          <w:sz w:val="22"/>
          <w:szCs w:val="22"/>
          <w:lang w:val="es-ES"/>
        </w:rPr>
        <w:t xml:space="preserve"> – </w:t>
      </w:r>
      <w:proofErr w:type="spellStart"/>
      <w:r>
        <w:rPr>
          <w:rFonts w:ascii="Centaur" w:hAnsi="Centaur"/>
          <w:b/>
          <w:bCs/>
          <w:color w:val="000000"/>
          <w:sz w:val="22"/>
          <w:szCs w:val="22"/>
          <w:lang w:val="es-ES"/>
        </w:rPr>
        <w:t>University</w:t>
      </w:r>
      <w:proofErr w:type="spellEnd"/>
      <w:r>
        <w:rPr>
          <w:rFonts w:ascii="Centaur" w:hAnsi="Centaur"/>
          <w:b/>
          <w:bCs/>
          <w:color w:val="000000"/>
          <w:sz w:val="22"/>
          <w:szCs w:val="22"/>
          <w:lang w:val="es-ES"/>
        </w:rPr>
        <w:t xml:space="preserve"> of</w:t>
      </w:r>
      <w:r w:rsidR="00D174C6" w:rsidRPr="00D82863">
        <w:rPr>
          <w:rFonts w:ascii="Centaur" w:hAnsi="Centaur"/>
          <w:b/>
          <w:bCs/>
          <w:color w:val="000000"/>
          <w:sz w:val="22"/>
          <w:szCs w:val="22"/>
          <w:lang w:val="es-ES"/>
        </w:rPr>
        <w:t xml:space="preserve"> Buenos Aires</w:t>
      </w:r>
      <w:r w:rsidR="006D3245" w:rsidRPr="00D82863">
        <w:rPr>
          <w:rFonts w:ascii="Centaur" w:hAnsi="Centaur"/>
          <w:color w:val="000000"/>
          <w:sz w:val="22"/>
          <w:szCs w:val="22"/>
          <w:lang w:val="es-ES"/>
        </w:rPr>
        <w:t xml:space="preserve"> </w:t>
      </w:r>
    </w:p>
    <w:p w:rsidR="00014ABA" w:rsidRPr="00D82863" w:rsidRDefault="00310614" w:rsidP="00310614">
      <w:pPr>
        <w:widowControl w:val="0"/>
        <w:tabs>
          <w:tab w:val="left" w:pos="567"/>
        </w:tabs>
        <w:autoSpaceDE w:val="0"/>
        <w:autoSpaceDN w:val="0"/>
        <w:adjustRightInd w:val="0"/>
        <w:ind w:left="578" w:right="-234"/>
        <w:jc w:val="both"/>
        <w:rPr>
          <w:rFonts w:ascii="Centaur" w:hAnsi="Centaur"/>
          <w:bCs/>
          <w:color w:val="000000"/>
          <w:sz w:val="22"/>
          <w:szCs w:val="22"/>
          <w:lang w:val="es-ES"/>
        </w:rPr>
      </w:pPr>
      <w:proofErr w:type="spellStart"/>
      <w:r>
        <w:rPr>
          <w:rFonts w:ascii="Centaur" w:hAnsi="Centaur"/>
          <w:bCs/>
          <w:i/>
          <w:color w:val="000000"/>
          <w:sz w:val="22"/>
          <w:szCs w:val="22"/>
          <w:lang w:val="es-ES"/>
        </w:rPr>
        <w:t>Administrative</w:t>
      </w:r>
      <w:proofErr w:type="spellEnd"/>
      <w:r>
        <w:rPr>
          <w:rFonts w:ascii="Centaur" w:hAnsi="Centaur"/>
          <w:bCs/>
          <w:i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Centaur" w:hAnsi="Centaur"/>
          <w:bCs/>
          <w:i/>
          <w:color w:val="000000"/>
          <w:sz w:val="22"/>
          <w:szCs w:val="22"/>
          <w:lang w:val="es-ES"/>
        </w:rPr>
        <w:t>Law</w:t>
      </w:r>
      <w:proofErr w:type="spellEnd"/>
    </w:p>
    <w:p w:rsidR="004A5A13" w:rsidRDefault="004A5A13" w:rsidP="009972B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-142" w:right="-234"/>
        <w:jc w:val="both"/>
        <w:rPr>
          <w:rFonts w:ascii="Centaur" w:hAnsi="Centaur"/>
          <w:b/>
          <w:bCs/>
          <w:color w:val="000000"/>
          <w:sz w:val="26"/>
          <w:szCs w:val="26"/>
          <w:lang w:val="es-ES"/>
        </w:rPr>
      </w:pPr>
    </w:p>
    <w:p w:rsidR="004A5A13" w:rsidRPr="00165059" w:rsidRDefault="00310614" w:rsidP="009972B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-142" w:right="-234"/>
        <w:jc w:val="both"/>
        <w:rPr>
          <w:rFonts w:ascii="Centaur" w:hAnsi="Centaur"/>
          <w:b/>
          <w:bCs/>
          <w:color w:val="000000"/>
          <w:sz w:val="26"/>
          <w:szCs w:val="26"/>
          <w:lang w:val="es-ES"/>
        </w:rPr>
      </w:pPr>
      <w:proofErr w:type="spellStart"/>
      <w:r>
        <w:rPr>
          <w:rFonts w:ascii="Centaur" w:hAnsi="Centaur"/>
          <w:b/>
          <w:bCs/>
          <w:color w:val="000000"/>
          <w:sz w:val="26"/>
          <w:szCs w:val="26"/>
          <w:lang w:val="es-ES"/>
        </w:rPr>
        <w:t>Languages</w:t>
      </w:r>
      <w:proofErr w:type="spellEnd"/>
    </w:p>
    <w:p w:rsidR="0057571B" w:rsidRPr="00D82863" w:rsidRDefault="00310614" w:rsidP="009972B5">
      <w:pPr>
        <w:numPr>
          <w:ilvl w:val="0"/>
          <w:numId w:val="19"/>
        </w:numPr>
        <w:ind w:right="-234"/>
        <w:jc w:val="both"/>
        <w:rPr>
          <w:rFonts w:ascii="Centaur" w:hAnsi="Centaur"/>
          <w:sz w:val="22"/>
          <w:szCs w:val="22"/>
          <w:lang w:val="es-AR"/>
        </w:rPr>
      </w:pPr>
      <w:proofErr w:type="spellStart"/>
      <w:r>
        <w:rPr>
          <w:rFonts w:ascii="Centaur" w:hAnsi="Centaur"/>
          <w:b/>
          <w:sz w:val="22"/>
          <w:szCs w:val="22"/>
          <w:lang w:val="es-AR"/>
        </w:rPr>
        <w:t>English</w:t>
      </w:r>
      <w:proofErr w:type="spellEnd"/>
      <w:r>
        <w:rPr>
          <w:rFonts w:ascii="Centaur" w:hAnsi="Centaur"/>
          <w:sz w:val="22"/>
          <w:szCs w:val="22"/>
          <w:lang w:val="es-AR"/>
        </w:rPr>
        <w:t xml:space="preserve">. </w:t>
      </w:r>
      <w:r w:rsidR="0057571B" w:rsidRPr="00D82863">
        <w:rPr>
          <w:rFonts w:ascii="Centaur" w:hAnsi="Centaur"/>
          <w:b/>
          <w:sz w:val="22"/>
          <w:szCs w:val="22"/>
          <w:lang w:val="es-AR"/>
        </w:rPr>
        <w:t>San Francisco de Sales</w:t>
      </w:r>
      <w:r>
        <w:rPr>
          <w:rFonts w:ascii="Centaur" w:hAnsi="Centaur"/>
          <w:sz w:val="22"/>
          <w:szCs w:val="22"/>
          <w:lang w:val="es-AR"/>
        </w:rPr>
        <w:t xml:space="preserve"> </w:t>
      </w:r>
      <w:proofErr w:type="spellStart"/>
      <w:r>
        <w:rPr>
          <w:rFonts w:ascii="Centaur" w:hAnsi="Centaur"/>
          <w:sz w:val="22"/>
          <w:szCs w:val="22"/>
          <w:lang w:val="es-AR"/>
        </w:rPr>
        <w:t>School</w:t>
      </w:r>
      <w:proofErr w:type="spellEnd"/>
      <w:r w:rsidR="0057571B" w:rsidRPr="00D82863">
        <w:rPr>
          <w:rFonts w:ascii="Centaur" w:hAnsi="Centaur"/>
          <w:sz w:val="22"/>
          <w:szCs w:val="22"/>
          <w:lang w:val="es-AR"/>
        </w:rPr>
        <w:t xml:space="preserve"> </w:t>
      </w:r>
    </w:p>
    <w:p w:rsidR="004A5A13" w:rsidRDefault="004A5A13" w:rsidP="009972B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-142" w:right="-234"/>
        <w:jc w:val="both"/>
        <w:rPr>
          <w:rFonts w:ascii="Centaur" w:hAnsi="Centaur"/>
          <w:b/>
          <w:bCs/>
          <w:color w:val="000000"/>
          <w:sz w:val="26"/>
          <w:szCs w:val="26"/>
          <w:lang w:val="es-ES"/>
        </w:rPr>
      </w:pPr>
    </w:p>
    <w:p w:rsidR="00EF56D4" w:rsidRPr="00165059" w:rsidRDefault="00310614" w:rsidP="009972B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-142" w:right="-234"/>
        <w:jc w:val="both"/>
        <w:rPr>
          <w:rFonts w:ascii="Centaur" w:hAnsi="Centaur"/>
          <w:b/>
          <w:bCs/>
          <w:color w:val="000000"/>
          <w:sz w:val="26"/>
          <w:szCs w:val="26"/>
          <w:lang w:val="es-ES"/>
        </w:rPr>
      </w:pPr>
      <w:proofErr w:type="spellStart"/>
      <w:r>
        <w:rPr>
          <w:rFonts w:ascii="Centaur" w:hAnsi="Centaur"/>
          <w:b/>
          <w:bCs/>
          <w:color w:val="000000"/>
          <w:sz w:val="26"/>
          <w:szCs w:val="26"/>
          <w:lang w:val="es-ES"/>
        </w:rPr>
        <w:t>Work</w:t>
      </w:r>
      <w:proofErr w:type="spellEnd"/>
      <w:r>
        <w:rPr>
          <w:rFonts w:ascii="Centaur" w:hAnsi="Centaur"/>
          <w:b/>
          <w:bCs/>
          <w:color w:val="000000"/>
          <w:sz w:val="26"/>
          <w:szCs w:val="26"/>
          <w:lang w:val="es-ES"/>
        </w:rPr>
        <w:t xml:space="preserve"> </w:t>
      </w:r>
      <w:proofErr w:type="spellStart"/>
      <w:r>
        <w:rPr>
          <w:rFonts w:ascii="Centaur" w:hAnsi="Centaur"/>
          <w:b/>
          <w:bCs/>
          <w:color w:val="000000"/>
          <w:sz w:val="26"/>
          <w:szCs w:val="26"/>
          <w:lang w:val="es-ES"/>
        </w:rPr>
        <w:t>Experience</w:t>
      </w:r>
      <w:proofErr w:type="spellEnd"/>
    </w:p>
    <w:p w:rsidR="00310614" w:rsidRDefault="00310614" w:rsidP="00310614">
      <w:pPr>
        <w:pStyle w:val="Prrafodelista"/>
        <w:numPr>
          <w:ilvl w:val="0"/>
          <w:numId w:val="16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234" w:firstLine="426"/>
        <w:jc w:val="both"/>
        <w:rPr>
          <w:rFonts w:ascii="Centaur" w:hAnsi="Centaur"/>
          <w:sz w:val="22"/>
          <w:szCs w:val="22"/>
          <w:lang w:val="es-ES"/>
        </w:rPr>
      </w:pPr>
      <w:r w:rsidRPr="00310614">
        <w:rPr>
          <w:rFonts w:ascii="Centaur" w:hAnsi="Centaur" w:cs="Courier New"/>
          <w:sz w:val="22"/>
          <w:szCs w:val="22"/>
          <w:lang w:eastAsia="es-AR"/>
        </w:rPr>
        <w:t>Free practice of the profession – Present. I act as a defender in criminal proceedings.</w:t>
      </w:r>
    </w:p>
    <w:p w:rsidR="00310614" w:rsidRDefault="00AF535D" w:rsidP="00310614">
      <w:pPr>
        <w:pStyle w:val="Prrafodelista"/>
        <w:numPr>
          <w:ilvl w:val="0"/>
          <w:numId w:val="16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234" w:firstLine="426"/>
        <w:jc w:val="both"/>
        <w:rPr>
          <w:rStyle w:val="y2iqfc"/>
          <w:rFonts w:ascii="Centaur" w:hAnsi="Centaur"/>
          <w:sz w:val="22"/>
          <w:szCs w:val="22"/>
          <w:lang w:val="es-ES"/>
        </w:rPr>
      </w:pPr>
      <w:r w:rsidRPr="00310614">
        <w:rPr>
          <w:rFonts w:ascii="Centaur" w:hAnsi="Centaur"/>
          <w:sz w:val="22"/>
          <w:szCs w:val="22"/>
          <w:u w:val="single"/>
          <w:lang w:val="es-ES"/>
        </w:rPr>
        <w:t>GRUPO 7 S.R.L.</w:t>
      </w:r>
      <w:r w:rsidRPr="00310614">
        <w:rPr>
          <w:rFonts w:ascii="Centaur" w:hAnsi="Centaur"/>
          <w:sz w:val="22"/>
          <w:szCs w:val="22"/>
          <w:lang w:val="es-ES"/>
        </w:rPr>
        <w:t xml:space="preserve"> </w:t>
      </w:r>
      <w:r w:rsidR="00310614" w:rsidRPr="00310614">
        <w:rPr>
          <w:rStyle w:val="y2iqfc"/>
          <w:rFonts w:ascii="Centaur" w:hAnsi="Centaur"/>
          <w:sz w:val="22"/>
          <w:szCs w:val="22"/>
          <w:lang/>
        </w:rPr>
        <w:t>(company dedicated to the exploitation of the real estate project ``</w:t>
      </w:r>
      <w:proofErr w:type="spellStart"/>
      <w:r w:rsidR="00310614" w:rsidRPr="00310614">
        <w:rPr>
          <w:rStyle w:val="y2iqfc"/>
          <w:rFonts w:ascii="Centaur" w:hAnsi="Centaur"/>
          <w:sz w:val="22"/>
          <w:szCs w:val="22"/>
          <w:lang/>
        </w:rPr>
        <w:t>Villarobles</w:t>
      </w:r>
      <w:proofErr w:type="spellEnd"/>
      <w:r w:rsidR="00310614" w:rsidRPr="00310614">
        <w:rPr>
          <w:rStyle w:val="y2iqfc"/>
          <w:rFonts w:ascii="Centaur" w:hAnsi="Centaur"/>
          <w:sz w:val="22"/>
          <w:szCs w:val="22"/>
          <w:lang/>
        </w:rPr>
        <w:t xml:space="preserve">``) / SERVICIOS VERTÚA S.A. (company involved in the construction of gas pipelines) 08/2017 – 10/2018. Legal Manager: I participated in the structuring and drafting of financial trusts in the allocation of lots within the ``city town </w:t>
      </w:r>
      <w:proofErr w:type="spellStart"/>
      <w:r w:rsidR="00310614" w:rsidRPr="00310614">
        <w:rPr>
          <w:rStyle w:val="y2iqfc"/>
          <w:rFonts w:ascii="Centaur" w:hAnsi="Centaur"/>
          <w:sz w:val="22"/>
          <w:szCs w:val="22"/>
          <w:lang/>
        </w:rPr>
        <w:t>Villarobles</w:t>
      </w:r>
      <w:proofErr w:type="spellEnd"/>
      <w:r w:rsidR="00310614" w:rsidRPr="00310614">
        <w:rPr>
          <w:rStyle w:val="y2iqfc"/>
          <w:rFonts w:ascii="Centaur" w:hAnsi="Centaur"/>
          <w:sz w:val="22"/>
          <w:szCs w:val="22"/>
          <w:lang/>
        </w:rPr>
        <w:t xml:space="preserve">`` project. I carried out the analysis and compliance with the applicable provincial and municipal regulations. I drafted claims, administrative appeals and lawsuits for non-compliance by the municipality of </w:t>
      </w:r>
      <w:proofErr w:type="spellStart"/>
      <w:r w:rsidR="00310614" w:rsidRPr="00310614">
        <w:rPr>
          <w:rStyle w:val="y2iqfc"/>
          <w:rFonts w:ascii="Centaur" w:hAnsi="Centaur"/>
          <w:sz w:val="22"/>
          <w:szCs w:val="22"/>
          <w:lang/>
        </w:rPr>
        <w:t>Partido</w:t>
      </w:r>
      <w:proofErr w:type="spellEnd"/>
      <w:r w:rsidR="00310614" w:rsidRPr="00310614">
        <w:rPr>
          <w:rStyle w:val="y2iqfc"/>
          <w:rFonts w:ascii="Centaur" w:hAnsi="Centaur"/>
          <w:sz w:val="22"/>
          <w:szCs w:val="22"/>
          <w:lang/>
        </w:rPr>
        <w:t xml:space="preserve"> de la Costa, as well as structured the judicial strategy for lawsuits directed against the company for alleged non-compliance with the regulations and for possessory claims by individuals. Also, I supervised the drafting of commercial contracts such as loan, deposit, lease, transfer of rights. I coordinated compliance and defense against judicial claims on tax and social security regulations.</w:t>
      </w:r>
    </w:p>
    <w:p w:rsidR="00310614" w:rsidRPr="00310614" w:rsidRDefault="00310614" w:rsidP="00310614">
      <w:pPr>
        <w:pStyle w:val="Prrafodelista"/>
        <w:numPr>
          <w:ilvl w:val="0"/>
          <w:numId w:val="16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234" w:firstLine="426"/>
        <w:jc w:val="both"/>
        <w:rPr>
          <w:rStyle w:val="y2iqfc"/>
          <w:rFonts w:ascii="Centaur" w:hAnsi="Centaur"/>
          <w:sz w:val="22"/>
          <w:szCs w:val="22"/>
        </w:rPr>
      </w:pPr>
      <w:r w:rsidRPr="00310614">
        <w:rPr>
          <w:rStyle w:val="y2iqfc"/>
          <w:rFonts w:ascii="Centaur" w:hAnsi="Centaur"/>
          <w:sz w:val="22"/>
          <w:szCs w:val="22"/>
          <w:lang/>
        </w:rPr>
        <w:t>Free practice of the profession – 07/2016 – 08/2017. Health protection; family processes: alimony, visitation and custody; divorces; civil processes: evictions, execution of rents; commercial processes: executive and bankruptcies.</w:t>
      </w:r>
    </w:p>
    <w:p w:rsidR="006D45DD" w:rsidRPr="006D45DD" w:rsidRDefault="00641382" w:rsidP="006D45DD">
      <w:pPr>
        <w:pStyle w:val="Prrafodelista"/>
        <w:numPr>
          <w:ilvl w:val="0"/>
          <w:numId w:val="16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234" w:firstLine="426"/>
        <w:jc w:val="both"/>
        <w:rPr>
          <w:rStyle w:val="y2iqfc"/>
          <w:rFonts w:ascii="Centaur" w:hAnsi="Centaur"/>
          <w:sz w:val="22"/>
          <w:szCs w:val="22"/>
        </w:rPr>
      </w:pPr>
      <w:r w:rsidRPr="006D45DD">
        <w:rPr>
          <w:rFonts w:ascii="Centaur" w:hAnsi="Centaur"/>
          <w:i/>
          <w:sz w:val="22"/>
          <w:szCs w:val="22"/>
          <w:u w:val="single"/>
          <w:lang w:val="es-AR"/>
        </w:rPr>
        <w:t>TEBA S.A.</w:t>
      </w:r>
      <w:r w:rsidR="00F01C34" w:rsidRPr="006D45DD">
        <w:rPr>
          <w:rFonts w:ascii="Centaur" w:hAnsi="Centaur"/>
          <w:i/>
          <w:sz w:val="22"/>
          <w:szCs w:val="22"/>
          <w:lang w:val="es-AR"/>
        </w:rPr>
        <w:t xml:space="preserve"> </w:t>
      </w:r>
      <w:r w:rsidR="00310614" w:rsidRPr="006D45DD">
        <w:rPr>
          <w:rStyle w:val="y2iqfc"/>
          <w:rFonts w:ascii="Centaur" w:hAnsi="Centaur"/>
          <w:sz w:val="22"/>
          <w:szCs w:val="22"/>
          <w:lang/>
        </w:rPr>
        <w:t>(</w:t>
      </w:r>
      <w:proofErr w:type="spellStart"/>
      <w:r w:rsidR="00310614" w:rsidRPr="006D45DD">
        <w:rPr>
          <w:rStyle w:val="y2iqfc"/>
          <w:rFonts w:ascii="Centaur" w:hAnsi="Centaur"/>
          <w:sz w:val="22"/>
          <w:szCs w:val="22"/>
          <w:lang/>
        </w:rPr>
        <w:t>Retiro</w:t>
      </w:r>
      <w:proofErr w:type="spellEnd"/>
      <w:r w:rsidR="00310614" w:rsidRPr="006D45DD">
        <w:rPr>
          <w:rStyle w:val="y2iqfc"/>
          <w:rFonts w:ascii="Centaur" w:hAnsi="Centaur"/>
          <w:sz w:val="22"/>
          <w:szCs w:val="22"/>
          <w:lang/>
        </w:rPr>
        <w:t xml:space="preserve"> Bus Terminal Concession</w:t>
      </w:r>
      <w:r w:rsidR="006D45DD" w:rsidRPr="006D45DD">
        <w:rPr>
          <w:rStyle w:val="y2iqfc"/>
          <w:rFonts w:ascii="Centaur" w:hAnsi="Centaur"/>
          <w:sz w:val="22"/>
          <w:szCs w:val="22"/>
          <w:lang/>
        </w:rPr>
        <w:t>aire) / TERMINALES TERRESTRES ARGENTINA</w:t>
      </w:r>
      <w:r w:rsidR="00310614" w:rsidRPr="006D45DD">
        <w:rPr>
          <w:rStyle w:val="y2iqfc"/>
          <w:rFonts w:ascii="Centaur" w:hAnsi="Centaur"/>
          <w:sz w:val="22"/>
          <w:szCs w:val="22"/>
          <w:lang/>
        </w:rPr>
        <w:t xml:space="preserve"> (TTA) S.A. (Argentine holding company with more than 15 years of experience in the planning, construction, operation and administration of large transshipment centers and land transport terminals (rail, bus and multimodal) – 08/2011 - 02/2016. Legal Officer: Drafting administrative appeals challenging the application of fines for non-compliance with the tender and the concession contract. </w:t>
      </w:r>
      <w:proofErr w:type="gramStart"/>
      <w:r w:rsidR="00310614" w:rsidRPr="006D45DD">
        <w:rPr>
          <w:rStyle w:val="y2iqfc"/>
          <w:rFonts w:ascii="Centaur" w:hAnsi="Centaur"/>
          <w:sz w:val="22"/>
          <w:szCs w:val="22"/>
          <w:lang/>
        </w:rPr>
        <w:t>Drafting commercial contracts (leases, loans, among others) and administrative contracts.</w:t>
      </w:r>
      <w:proofErr w:type="gramEnd"/>
      <w:r w:rsidR="00310614" w:rsidRPr="006D45DD">
        <w:rPr>
          <w:rStyle w:val="y2iqfc"/>
          <w:rFonts w:ascii="Centaur" w:hAnsi="Centaur"/>
          <w:sz w:val="22"/>
          <w:szCs w:val="22"/>
          <w:lang/>
        </w:rPr>
        <w:t xml:space="preserve"> Analysis of the contractual framework </w:t>
      </w:r>
      <w:r w:rsidR="006D45DD" w:rsidRPr="006D45DD">
        <w:rPr>
          <w:rStyle w:val="y2iqfc"/>
          <w:rFonts w:ascii="Centaur" w:hAnsi="Centaur"/>
          <w:sz w:val="22"/>
          <w:szCs w:val="22"/>
          <w:lang/>
        </w:rPr>
        <w:t xml:space="preserve">in </w:t>
      </w:r>
      <w:r w:rsidR="006D45DD">
        <w:rPr>
          <w:rStyle w:val="y2iqfc"/>
          <w:rFonts w:ascii="Centaur" w:hAnsi="Centaur"/>
          <w:sz w:val="22"/>
          <w:szCs w:val="22"/>
          <w:lang/>
        </w:rPr>
        <w:t>the relationship with the Governm</w:t>
      </w:r>
      <w:r w:rsidR="006D45DD" w:rsidRPr="006D45DD">
        <w:rPr>
          <w:rStyle w:val="y2iqfc"/>
          <w:rFonts w:ascii="Centaur" w:hAnsi="Centaur"/>
          <w:sz w:val="22"/>
          <w:szCs w:val="22"/>
          <w:lang/>
        </w:rPr>
        <w:t>ent</w:t>
      </w:r>
      <w:r w:rsidR="00310614" w:rsidRPr="006D45DD">
        <w:rPr>
          <w:rStyle w:val="y2iqfc"/>
          <w:rFonts w:ascii="Centaur" w:hAnsi="Centaur"/>
          <w:sz w:val="22"/>
          <w:szCs w:val="22"/>
          <w:lang/>
        </w:rPr>
        <w:t>. On the other hand, I drafted Assembly Minutes, Board Minutes and carried out the control and monitoring of the corporate books. In addition, I complied with the drafting of notes, discharges and/or claims addressed to Ministries, Entities and/or public organizations at national, provincial and</w:t>
      </w:r>
      <w:r w:rsidR="006D45DD" w:rsidRPr="006D45DD">
        <w:rPr>
          <w:rStyle w:val="y2iqfc"/>
          <w:rFonts w:ascii="Centaur" w:hAnsi="Centaur"/>
          <w:sz w:val="22"/>
          <w:szCs w:val="22"/>
          <w:lang/>
        </w:rPr>
        <w:t xml:space="preserve"> local levels. Also</w:t>
      </w:r>
      <w:r w:rsidR="00310614" w:rsidRPr="006D45DD">
        <w:rPr>
          <w:rStyle w:val="y2iqfc"/>
          <w:rFonts w:ascii="Centaur" w:hAnsi="Centaur"/>
          <w:sz w:val="22"/>
          <w:szCs w:val="22"/>
          <w:lang/>
        </w:rPr>
        <w:t xml:space="preserve">, I drafted the responses to Court Notices and carried out the analysis and implementation of the insurance policies. </w:t>
      </w:r>
      <w:proofErr w:type="gramStart"/>
      <w:r w:rsidR="00310614" w:rsidRPr="006D45DD">
        <w:rPr>
          <w:rStyle w:val="y2iqfc"/>
          <w:rFonts w:ascii="Centaur" w:hAnsi="Centaur"/>
          <w:sz w:val="22"/>
          <w:szCs w:val="22"/>
          <w:lang/>
        </w:rPr>
        <w:t>accident</w:t>
      </w:r>
      <w:proofErr w:type="gramEnd"/>
      <w:r w:rsidR="00310614" w:rsidRPr="006D45DD">
        <w:rPr>
          <w:rStyle w:val="y2iqfc"/>
          <w:rFonts w:ascii="Centaur" w:hAnsi="Centaur"/>
          <w:sz w:val="22"/>
          <w:szCs w:val="22"/>
          <w:lang/>
        </w:rPr>
        <w:t xml:space="preserve"> insurance within t</w:t>
      </w:r>
      <w:r w:rsidR="006D45DD" w:rsidRPr="006D45DD">
        <w:rPr>
          <w:rStyle w:val="y2iqfc"/>
          <w:rFonts w:ascii="Centaur" w:hAnsi="Centaur"/>
          <w:sz w:val="22"/>
          <w:szCs w:val="22"/>
          <w:lang/>
        </w:rPr>
        <w:t xml:space="preserve">he </w:t>
      </w:r>
      <w:proofErr w:type="spellStart"/>
      <w:r w:rsidR="006D45DD" w:rsidRPr="006D45DD">
        <w:rPr>
          <w:rStyle w:val="y2iqfc"/>
          <w:rFonts w:ascii="Centaur" w:hAnsi="Centaur"/>
          <w:sz w:val="22"/>
          <w:szCs w:val="22"/>
          <w:lang/>
        </w:rPr>
        <w:t>concessioned</w:t>
      </w:r>
      <w:proofErr w:type="spellEnd"/>
      <w:r w:rsidR="006D45DD" w:rsidRPr="006D45DD">
        <w:rPr>
          <w:rStyle w:val="y2iqfc"/>
          <w:rFonts w:ascii="Centaur" w:hAnsi="Centaur"/>
          <w:sz w:val="22"/>
          <w:szCs w:val="22"/>
          <w:lang/>
        </w:rPr>
        <w:t xml:space="preserve"> premises. As well, I</w:t>
      </w:r>
      <w:r w:rsidR="00310614" w:rsidRPr="006D45DD">
        <w:rPr>
          <w:rStyle w:val="y2iqfc"/>
          <w:rFonts w:ascii="Centaur" w:hAnsi="Centaur"/>
          <w:sz w:val="22"/>
          <w:szCs w:val="22"/>
          <w:lang/>
        </w:rPr>
        <w:t xml:space="preserve"> drafted a Labor Document Letter for dismissals and responding to employee complaints.</w:t>
      </w:r>
    </w:p>
    <w:p w:rsidR="006D45DD" w:rsidRPr="006D45DD" w:rsidRDefault="006D45DD" w:rsidP="006D45DD">
      <w:pPr>
        <w:pStyle w:val="Prrafodelista"/>
        <w:numPr>
          <w:ilvl w:val="0"/>
          <w:numId w:val="16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234" w:firstLine="426"/>
        <w:jc w:val="both"/>
        <w:rPr>
          <w:rFonts w:ascii="Centaur" w:hAnsi="Centaur"/>
          <w:sz w:val="22"/>
          <w:szCs w:val="22"/>
        </w:rPr>
      </w:pPr>
      <w:r w:rsidRPr="006D45DD">
        <w:rPr>
          <w:rStyle w:val="y2iqfc"/>
          <w:rFonts w:ascii="Centaur" w:hAnsi="Centaur"/>
          <w:sz w:val="22"/>
          <w:szCs w:val="22"/>
          <w:lang/>
        </w:rPr>
        <w:t xml:space="preserve">Office of the Attorney General of the Government of the City of Buenos Aires – 05/2011 - 08/2011. Attorney/Legal Assistant: Monitoring of bankruptcy files: examination of the trustee's reports, study of the distribution project and its readjustments, project challenges, requests for transfer of funds, verification of the issuance of pre-numbered notices and compliance of the </w:t>
      </w:r>
      <w:r>
        <w:rPr>
          <w:rStyle w:val="y2iqfc"/>
          <w:rFonts w:ascii="Centaur" w:hAnsi="Centaur"/>
          <w:sz w:val="22"/>
          <w:szCs w:val="22"/>
          <w:lang/>
        </w:rPr>
        <w:t>banks, conclusion of procedures</w:t>
      </w:r>
      <w:r w:rsidRPr="006D45DD">
        <w:rPr>
          <w:rStyle w:val="y2iqfc"/>
          <w:rFonts w:ascii="Centaur" w:hAnsi="Centaur"/>
          <w:sz w:val="22"/>
          <w:szCs w:val="22"/>
          <w:lang/>
        </w:rPr>
        <w:t>.</w:t>
      </w:r>
    </w:p>
    <w:p w:rsidR="006D45DD" w:rsidRDefault="00641382" w:rsidP="006D45DD">
      <w:pPr>
        <w:pStyle w:val="Prrafodelista"/>
        <w:numPr>
          <w:ilvl w:val="0"/>
          <w:numId w:val="10"/>
        </w:numPr>
        <w:tabs>
          <w:tab w:val="clear" w:pos="720"/>
          <w:tab w:val="num" w:pos="567"/>
        </w:tabs>
        <w:ind w:left="-142" w:right="-234" w:firstLine="426"/>
        <w:jc w:val="both"/>
        <w:rPr>
          <w:rFonts w:ascii="Centaur" w:hAnsi="Centaur" w:cstheme="minorHAnsi"/>
          <w:sz w:val="22"/>
          <w:szCs w:val="22"/>
          <w:lang w:val="es-AR"/>
        </w:rPr>
      </w:pPr>
      <w:r w:rsidRPr="006D45DD">
        <w:rPr>
          <w:rFonts w:ascii="Centaur" w:hAnsi="Centaur"/>
          <w:i/>
          <w:sz w:val="22"/>
          <w:szCs w:val="22"/>
          <w:u w:val="single"/>
          <w:lang w:val="es-AR"/>
        </w:rPr>
        <w:t xml:space="preserve">Estudio </w:t>
      </w:r>
      <w:proofErr w:type="spellStart"/>
      <w:r w:rsidRPr="006D45DD">
        <w:rPr>
          <w:rFonts w:ascii="Centaur" w:hAnsi="Centaur"/>
          <w:i/>
          <w:sz w:val="22"/>
          <w:szCs w:val="22"/>
          <w:u w:val="single"/>
          <w:lang w:val="es-AR"/>
        </w:rPr>
        <w:t>Petitto</w:t>
      </w:r>
      <w:proofErr w:type="spellEnd"/>
      <w:r w:rsidRPr="006D45DD">
        <w:rPr>
          <w:rFonts w:ascii="Centaur" w:hAnsi="Centaur"/>
          <w:i/>
          <w:sz w:val="22"/>
          <w:szCs w:val="22"/>
          <w:u w:val="single"/>
          <w:lang w:val="es-AR"/>
        </w:rPr>
        <w:t>, Abogados</w:t>
      </w:r>
      <w:r w:rsidRPr="006D45DD">
        <w:rPr>
          <w:rFonts w:ascii="Centaur" w:hAnsi="Centaur"/>
          <w:i/>
          <w:sz w:val="22"/>
          <w:szCs w:val="22"/>
          <w:lang w:val="es-AR"/>
        </w:rPr>
        <w:t xml:space="preserve"> – </w:t>
      </w:r>
      <w:r w:rsidRPr="006D45DD">
        <w:rPr>
          <w:rFonts w:ascii="Centaur" w:hAnsi="Centaur"/>
          <w:sz w:val="22"/>
          <w:szCs w:val="22"/>
          <w:lang w:val="es-AR"/>
        </w:rPr>
        <w:t>03/2010 -</w:t>
      </w:r>
      <w:r w:rsidR="00EF56D4" w:rsidRPr="006D45DD">
        <w:rPr>
          <w:rFonts w:ascii="Centaur" w:hAnsi="Centaur"/>
          <w:sz w:val="22"/>
          <w:szCs w:val="22"/>
          <w:lang w:val="es-AR"/>
        </w:rPr>
        <w:t xml:space="preserve"> 05/2011</w:t>
      </w:r>
      <w:r w:rsidR="006D45DD" w:rsidRPr="006D45DD">
        <w:rPr>
          <w:rFonts w:ascii="Centaur" w:hAnsi="Centaur"/>
          <w:sz w:val="22"/>
          <w:szCs w:val="22"/>
          <w:lang w:val="es-AR"/>
        </w:rPr>
        <w:t xml:space="preserve">. </w:t>
      </w:r>
      <w:r w:rsidR="006D45DD" w:rsidRPr="006D45DD">
        <w:rPr>
          <w:rStyle w:val="y2iqfc"/>
          <w:rFonts w:ascii="Centaur" w:hAnsi="Centaur" w:cstheme="minorHAnsi"/>
          <w:sz w:val="22"/>
          <w:szCs w:val="22"/>
          <w:lang/>
        </w:rPr>
        <w:t xml:space="preserve">Legal Assistant/Attorney: Collaboration in advising on public tenders before different state agencies: drafting of the offer, analysis of the concession contracts and the general and specific terms and conditions, study of the applicable regulations, preparation of reports. I also participated in the structuring of financial trusts with presentations to the BCRA, CNV, Stock Exchange and MAE; consultation of corporate books, procedures before the IGJ and the INAES. I also performed judicial representation (civil, commercial, federal commercial, Cont. Adm. and Tax jurisdictions), filing tasks and handling of </w:t>
      </w:r>
      <w:proofErr w:type="spellStart"/>
      <w:r w:rsidR="006D45DD" w:rsidRPr="006D45DD">
        <w:rPr>
          <w:rStyle w:val="y2iqfc"/>
          <w:rFonts w:ascii="Centaur" w:hAnsi="Centaur" w:cstheme="minorHAnsi"/>
          <w:sz w:val="22"/>
          <w:szCs w:val="22"/>
          <w:lang/>
        </w:rPr>
        <w:t>Lex</w:t>
      </w:r>
      <w:proofErr w:type="spellEnd"/>
      <w:r w:rsidR="006D45DD" w:rsidRPr="006D45DD">
        <w:rPr>
          <w:rStyle w:val="y2iqfc"/>
          <w:rFonts w:ascii="Centaur" w:hAnsi="Centaur" w:cstheme="minorHAnsi"/>
          <w:sz w:val="22"/>
          <w:szCs w:val="22"/>
          <w:lang/>
        </w:rPr>
        <w:t xml:space="preserve"> Doctor.</w:t>
      </w:r>
    </w:p>
    <w:p w:rsidR="006D45DD" w:rsidRPr="006D45DD" w:rsidRDefault="00D15192" w:rsidP="006D45DD">
      <w:pPr>
        <w:pStyle w:val="Prrafodelista"/>
        <w:numPr>
          <w:ilvl w:val="0"/>
          <w:numId w:val="10"/>
        </w:numPr>
        <w:tabs>
          <w:tab w:val="clear" w:pos="720"/>
          <w:tab w:val="num" w:pos="567"/>
        </w:tabs>
        <w:ind w:left="-142" w:right="-234" w:firstLine="426"/>
        <w:jc w:val="both"/>
        <w:rPr>
          <w:rFonts w:ascii="Centaur" w:hAnsi="Centaur" w:cstheme="minorHAnsi"/>
          <w:sz w:val="22"/>
          <w:szCs w:val="22"/>
          <w:lang w:val="es-AR"/>
        </w:rPr>
      </w:pPr>
      <w:r w:rsidRPr="006D45DD">
        <w:rPr>
          <w:rFonts w:ascii="Centaur" w:hAnsi="Centaur"/>
          <w:i/>
          <w:sz w:val="22"/>
          <w:szCs w:val="22"/>
          <w:u w:val="single"/>
          <w:lang w:val="es-AR"/>
        </w:rPr>
        <w:t xml:space="preserve">Estudio jurídico </w:t>
      </w:r>
      <w:proofErr w:type="spellStart"/>
      <w:r w:rsidRPr="006D45DD">
        <w:rPr>
          <w:rFonts w:ascii="Centaur" w:hAnsi="Centaur"/>
          <w:i/>
          <w:sz w:val="22"/>
          <w:szCs w:val="22"/>
          <w:u w:val="single"/>
          <w:lang w:val="es-AR"/>
        </w:rPr>
        <w:t>Bechelli</w:t>
      </w:r>
      <w:proofErr w:type="spellEnd"/>
      <w:r w:rsidRPr="006D45DD">
        <w:rPr>
          <w:rFonts w:ascii="Centaur" w:hAnsi="Centaur"/>
          <w:i/>
          <w:sz w:val="22"/>
          <w:szCs w:val="22"/>
          <w:u w:val="single"/>
          <w:lang w:val="es-AR"/>
        </w:rPr>
        <w:t xml:space="preserve"> &amp; </w:t>
      </w:r>
      <w:proofErr w:type="spellStart"/>
      <w:r w:rsidRPr="006D45DD">
        <w:rPr>
          <w:rFonts w:ascii="Centaur" w:hAnsi="Centaur"/>
          <w:i/>
          <w:sz w:val="22"/>
          <w:szCs w:val="22"/>
          <w:u w:val="single"/>
          <w:lang w:val="es-AR"/>
        </w:rPr>
        <w:t>Asoc</w:t>
      </w:r>
      <w:proofErr w:type="spellEnd"/>
      <w:r w:rsidRPr="006D45DD">
        <w:rPr>
          <w:rFonts w:ascii="Centaur" w:hAnsi="Centaur"/>
          <w:i/>
          <w:sz w:val="22"/>
          <w:szCs w:val="22"/>
          <w:u w:val="single"/>
          <w:lang w:val="es-AR"/>
        </w:rPr>
        <w:t>.</w:t>
      </w:r>
      <w:r w:rsidRPr="006D45DD">
        <w:rPr>
          <w:rFonts w:ascii="Centaur" w:hAnsi="Centaur"/>
          <w:i/>
          <w:sz w:val="22"/>
          <w:szCs w:val="22"/>
          <w:lang w:val="es-AR"/>
        </w:rPr>
        <w:t xml:space="preserve"> – </w:t>
      </w:r>
      <w:r w:rsidR="00B70466" w:rsidRPr="006D45DD">
        <w:rPr>
          <w:rFonts w:ascii="Centaur" w:hAnsi="Centaur"/>
          <w:sz w:val="22"/>
          <w:szCs w:val="22"/>
          <w:lang w:val="es-AR"/>
        </w:rPr>
        <w:t>10</w:t>
      </w:r>
      <w:r w:rsidRPr="006D45DD">
        <w:rPr>
          <w:rFonts w:ascii="Centaur" w:hAnsi="Centaur"/>
          <w:sz w:val="22"/>
          <w:szCs w:val="22"/>
          <w:lang w:val="es-AR"/>
        </w:rPr>
        <w:t>/2009 -</w:t>
      </w:r>
      <w:r w:rsidR="00EF56D4" w:rsidRPr="006D45DD">
        <w:rPr>
          <w:rFonts w:ascii="Centaur" w:hAnsi="Centaur"/>
          <w:sz w:val="22"/>
          <w:szCs w:val="22"/>
          <w:lang w:val="es-AR"/>
        </w:rPr>
        <w:t xml:space="preserve"> 03/2010. </w:t>
      </w:r>
      <w:r w:rsidR="006D45DD" w:rsidRPr="006D45DD">
        <w:rPr>
          <w:rStyle w:val="y2iqfc"/>
          <w:rFonts w:ascii="Centaur" w:hAnsi="Centaur"/>
          <w:sz w:val="22"/>
          <w:szCs w:val="22"/>
          <w:lang/>
        </w:rPr>
        <w:t>Attorney: Monitoring of files in bank enforcement proceedings, drafting of judicial documents in this context.</w:t>
      </w:r>
    </w:p>
    <w:p w:rsidR="0096286F" w:rsidRPr="00D82863" w:rsidRDefault="0096286F" w:rsidP="006D45DD">
      <w:pPr>
        <w:pStyle w:val="Prrafodelista"/>
        <w:ind w:left="-142" w:right="-234"/>
        <w:jc w:val="both"/>
        <w:rPr>
          <w:rFonts w:ascii="Centaur" w:hAnsi="Centaur"/>
          <w:sz w:val="22"/>
          <w:szCs w:val="22"/>
          <w:lang w:val="es-AR"/>
        </w:rPr>
      </w:pPr>
    </w:p>
    <w:sectPr w:rsidR="0096286F" w:rsidRPr="00D82863" w:rsidSect="00AF7B04">
      <w:pgSz w:w="11907" w:h="16839" w:code="9"/>
      <w:pgMar w:top="142" w:right="1701" w:bottom="568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EF7ED6"/>
    <w:multiLevelType w:val="hybridMultilevel"/>
    <w:tmpl w:val="47BBBC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07696C2"/>
    <w:lvl w:ilvl="0">
      <w:numFmt w:val="bullet"/>
      <w:lvlText w:val="*"/>
      <w:lvlJc w:val="left"/>
    </w:lvl>
  </w:abstractNum>
  <w:abstractNum w:abstractNumId="2">
    <w:nsid w:val="169A50FA"/>
    <w:multiLevelType w:val="hybridMultilevel"/>
    <w:tmpl w:val="B14C2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7081D"/>
    <w:multiLevelType w:val="hybridMultilevel"/>
    <w:tmpl w:val="226850C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FF7A02"/>
    <w:multiLevelType w:val="hybridMultilevel"/>
    <w:tmpl w:val="C41605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107999"/>
    <w:multiLevelType w:val="hybridMultilevel"/>
    <w:tmpl w:val="9040895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D4861D7"/>
    <w:multiLevelType w:val="hybridMultilevel"/>
    <w:tmpl w:val="6C5A16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61513"/>
    <w:multiLevelType w:val="hybridMultilevel"/>
    <w:tmpl w:val="C0A27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D96B2F"/>
    <w:multiLevelType w:val="hybridMultilevel"/>
    <w:tmpl w:val="8D8A80E8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431957F4"/>
    <w:multiLevelType w:val="hybridMultilevel"/>
    <w:tmpl w:val="F856BD4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F504F6E"/>
    <w:multiLevelType w:val="hybridMultilevel"/>
    <w:tmpl w:val="FBFEF0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1526F8"/>
    <w:multiLevelType w:val="hybridMultilevel"/>
    <w:tmpl w:val="EAA0A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441356"/>
    <w:multiLevelType w:val="hybridMultilevel"/>
    <w:tmpl w:val="A96E6030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2"/>
  </w:num>
  <w:num w:numId="20">
    <w:abstractNumId w:val="8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F2E"/>
    <w:rsid w:val="00014ABA"/>
    <w:rsid w:val="00016CCA"/>
    <w:rsid w:val="0002087F"/>
    <w:rsid w:val="00020F51"/>
    <w:rsid w:val="00025B39"/>
    <w:rsid w:val="00026DF5"/>
    <w:rsid w:val="00030610"/>
    <w:rsid w:val="00046C71"/>
    <w:rsid w:val="00047B1F"/>
    <w:rsid w:val="00060EC7"/>
    <w:rsid w:val="00066E32"/>
    <w:rsid w:val="00067730"/>
    <w:rsid w:val="00072EF2"/>
    <w:rsid w:val="00074AC0"/>
    <w:rsid w:val="000752D3"/>
    <w:rsid w:val="00081FA5"/>
    <w:rsid w:val="000871DC"/>
    <w:rsid w:val="000A46F0"/>
    <w:rsid w:val="000B1A28"/>
    <w:rsid w:val="000B421B"/>
    <w:rsid w:val="000B50F1"/>
    <w:rsid w:val="000B67AE"/>
    <w:rsid w:val="000C26E6"/>
    <w:rsid w:val="000D7576"/>
    <w:rsid w:val="000D7944"/>
    <w:rsid w:val="000E47EE"/>
    <w:rsid w:val="000E4B5F"/>
    <w:rsid w:val="0010139D"/>
    <w:rsid w:val="00104525"/>
    <w:rsid w:val="0011013D"/>
    <w:rsid w:val="00111609"/>
    <w:rsid w:val="00116E04"/>
    <w:rsid w:val="001172F0"/>
    <w:rsid w:val="00124FC6"/>
    <w:rsid w:val="00132829"/>
    <w:rsid w:val="00132DC0"/>
    <w:rsid w:val="00142065"/>
    <w:rsid w:val="00142A03"/>
    <w:rsid w:val="00143B7D"/>
    <w:rsid w:val="00144689"/>
    <w:rsid w:val="00153B91"/>
    <w:rsid w:val="001554D3"/>
    <w:rsid w:val="001618CD"/>
    <w:rsid w:val="00165059"/>
    <w:rsid w:val="0016745B"/>
    <w:rsid w:val="00183D82"/>
    <w:rsid w:val="00184F89"/>
    <w:rsid w:val="001856E4"/>
    <w:rsid w:val="00191032"/>
    <w:rsid w:val="0019205A"/>
    <w:rsid w:val="001A4F6E"/>
    <w:rsid w:val="001A69B9"/>
    <w:rsid w:val="001B3BFD"/>
    <w:rsid w:val="001B41CA"/>
    <w:rsid w:val="001B55CF"/>
    <w:rsid w:val="001C0CBE"/>
    <w:rsid w:val="001C203F"/>
    <w:rsid w:val="001C21E0"/>
    <w:rsid w:val="001C39D3"/>
    <w:rsid w:val="001C3E3E"/>
    <w:rsid w:val="001D317C"/>
    <w:rsid w:val="001D3C9E"/>
    <w:rsid w:val="001D7F0B"/>
    <w:rsid w:val="001E7F39"/>
    <w:rsid w:val="00211981"/>
    <w:rsid w:val="0021661A"/>
    <w:rsid w:val="002315A4"/>
    <w:rsid w:val="0023264B"/>
    <w:rsid w:val="002328A1"/>
    <w:rsid w:val="00233F2E"/>
    <w:rsid w:val="002375AC"/>
    <w:rsid w:val="00247A5E"/>
    <w:rsid w:val="00252476"/>
    <w:rsid w:val="00253782"/>
    <w:rsid w:val="00257208"/>
    <w:rsid w:val="00263107"/>
    <w:rsid w:val="00270090"/>
    <w:rsid w:val="00270551"/>
    <w:rsid w:val="002735DE"/>
    <w:rsid w:val="0027477A"/>
    <w:rsid w:val="00285F81"/>
    <w:rsid w:val="00296BAF"/>
    <w:rsid w:val="002A7262"/>
    <w:rsid w:val="002B1B06"/>
    <w:rsid w:val="002D4AD5"/>
    <w:rsid w:val="002F6B2B"/>
    <w:rsid w:val="00307939"/>
    <w:rsid w:val="0031022A"/>
    <w:rsid w:val="00310614"/>
    <w:rsid w:val="0031463E"/>
    <w:rsid w:val="00320F81"/>
    <w:rsid w:val="00326F2B"/>
    <w:rsid w:val="0033121B"/>
    <w:rsid w:val="00336576"/>
    <w:rsid w:val="00344EF9"/>
    <w:rsid w:val="00351A0A"/>
    <w:rsid w:val="00351A57"/>
    <w:rsid w:val="00370736"/>
    <w:rsid w:val="00370A3D"/>
    <w:rsid w:val="00381791"/>
    <w:rsid w:val="00383EEA"/>
    <w:rsid w:val="003900C7"/>
    <w:rsid w:val="00391421"/>
    <w:rsid w:val="00394C1B"/>
    <w:rsid w:val="003A102F"/>
    <w:rsid w:val="003B78C0"/>
    <w:rsid w:val="003C468D"/>
    <w:rsid w:val="003D1D3B"/>
    <w:rsid w:val="003D5A29"/>
    <w:rsid w:val="003E6AF2"/>
    <w:rsid w:val="003F201C"/>
    <w:rsid w:val="003F2676"/>
    <w:rsid w:val="003F2F9E"/>
    <w:rsid w:val="003F34EF"/>
    <w:rsid w:val="003F4142"/>
    <w:rsid w:val="004040AD"/>
    <w:rsid w:val="00404391"/>
    <w:rsid w:val="00417751"/>
    <w:rsid w:val="00425C09"/>
    <w:rsid w:val="004267AE"/>
    <w:rsid w:val="00430045"/>
    <w:rsid w:val="004310CF"/>
    <w:rsid w:val="00431DAA"/>
    <w:rsid w:val="00432E2D"/>
    <w:rsid w:val="00434752"/>
    <w:rsid w:val="00434F22"/>
    <w:rsid w:val="004356EE"/>
    <w:rsid w:val="004446F5"/>
    <w:rsid w:val="00452597"/>
    <w:rsid w:val="0045624A"/>
    <w:rsid w:val="004624B9"/>
    <w:rsid w:val="00463EC8"/>
    <w:rsid w:val="004702EF"/>
    <w:rsid w:val="00470CE1"/>
    <w:rsid w:val="00480040"/>
    <w:rsid w:val="0048125C"/>
    <w:rsid w:val="004828C9"/>
    <w:rsid w:val="00497E27"/>
    <w:rsid w:val="004A23F0"/>
    <w:rsid w:val="004A2C03"/>
    <w:rsid w:val="004A5A13"/>
    <w:rsid w:val="004A6FE2"/>
    <w:rsid w:val="004B519A"/>
    <w:rsid w:val="004C481E"/>
    <w:rsid w:val="004D4525"/>
    <w:rsid w:val="004D4C9E"/>
    <w:rsid w:val="004E0292"/>
    <w:rsid w:val="004E3775"/>
    <w:rsid w:val="004F0B6E"/>
    <w:rsid w:val="004F1120"/>
    <w:rsid w:val="004F26E4"/>
    <w:rsid w:val="0050270A"/>
    <w:rsid w:val="00504F02"/>
    <w:rsid w:val="00521ACD"/>
    <w:rsid w:val="00524CEB"/>
    <w:rsid w:val="00526CE4"/>
    <w:rsid w:val="00544F5C"/>
    <w:rsid w:val="005462BA"/>
    <w:rsid w:val="0055178B"/>
    <w:rsid w:val="00554966"/>
    <w:rsid w:val="00554F43"/>
    <w:rsid w:val="00557DBD"/>
    <w:rsid w:val="00561956"/>
    <w:rsid w:val="005673CD"/>
    <w:rsid w:val="0057524F"/>
    <w:rsid w:val="0057571B"/>
    <w:rsid w:val="00575F75"/>
    <w:rsid w:val="00577781"/>
    <w:rsid w:val="0058402C"/>
    <w:rsid w:val="00585768"/>
    <w:rsid w:val="00585AB6"/>
    <w:rsid w:val="00590E1F"/>
    <w:rsid w:val="0059452A"/>
    <w:rsid w:val="005A27AB"/>
    <w:rsid w:val="005A2F7A"/>
    <w:rsid w:val="005A31F8"/>
    <w:rsid w:val="005B2D42"/>
    <w:rsid w:val="005C47A6"/>
    <w:rsid w:val="005C49C1"/>
    <w:rsid w:val="005D2CFD"/>
    <w:rsid w:val="005E69B7"/>
    <w:rsid w:val="005F73D7"/>
    <w:rsid w:val="00606505"/>
    <w:rsid w:val="00624F8E"/>
    <w:rsid w:val="006255D5"/>
    <w:rsid w:val="00630D7F"/>
    <w:rsid w:val="00635955"/>
    <w:rsid w:val="00641382"/>
    <w:rsid w:val="006505F1"/>
    <w:rsid w:val="006514C7"/>
    <w:rsid w:val="0066341F"/>
    <w:rsid w:val="00665F01"/>
    <w:rsid w:val="00670AD6"/>
    <w:rsid w:val="0068341E"/>
    <w:rsid w:val="0068530E"/>
    <w:rsid w:val="00685834"/>
    <w:rsid w:val="00686ED0"/>
    <w:rsid w:val="0069164A"/>
    <w:rsid w:val="00692805"/>
    <w:rsid w:val="006976D8"/>
    <w:rsid w:val="006A0E50"/>
    <w:rsid w:val="006A4013"/>
    <w:rsid w:val="006B01A5"/>
    <w:rsid w:val="006B303D"/>
    <w:rsid w:val="006B3ED2"/>
    <w:rsid w:val="006B4911"/>
    <w:rsid w:val="006C1C3E"/>
    <w:rsid w:val="006C21B1"/>
    <w:rsid w:val="006D3245"/>
    <w:rsid w:val="006D45DD"/>
    <w:rsid w:val="006E08B4"/>
    <w:rsid w:val="006E0D2C"/>
    <w:rsid w:val="006F3478"/>
    <w:rsid w:val="00702AE0"/>
    <w:rsid w:val="00704202"/>
    <w:rsid w:val="00717883"/>
    <w:rsid w:val="00725176"/>
    <w:rsid w:val="00726F6A"/>
    <w:rsid w:val="007272A4"/>
    <w:rsid w:val="00737B29"/>
    <w:rsid w:val="007405F7"/>
    <w:rsid w:val="0074772F"/>
    <w:rsid w:val="00757B78"/>
    <w:rsid w:val="0076077E"/>
    <w:rsid w:val="00760C11"/>
    <w:rsid w:val="00761B50"/>
    <w:rsid w:val="007668A1"/>
    <w:rsid w:val="007708B7"/>
    <w:rsid w:val="00775EBA"/>
    <w:rsid w:val="00794D8E"/>
    <w:rsid w:val="007A289A"/>
    <w:rsid w:val="007A6DAA"/>
    <w:rsid w:val="007A763A"/>
    <w:rsid w:val="007B1843"/>
    <w:rsid w:val="007B4400"/>
    <w:rsid w:val="007C4173"/>
    <w:rsid w:val="007C5753"/>
    <w:rsid w:val="007C6349"/>
    <w:rsid w:val="007E2FB7"/>
    <w:rsid w:val="007E3A82"/>
    <w:rsid w:val="007E7FEA"/>
    <w:rsid w:val="00800447"/>
    <w:rsid w:val="00800B2E"/>
    <w:rsid w:val="00801168"/>
    <w:rsid w:val="00804EE7"/>
    <w:rsid w:val="00812D41"/>
    <w:rsid w:val="00814E7C"/>
    <w:rsid w:val="00816F11"/>
    <w:rsid w:val="0082592C"/>
    <w:rsid w:val="00826787"/>
    <w:rsid w:val="00827752"/>
    <w:rsid w:val="00837A05"/>
    <w:rsid w:val="00837B55"/>
    <w:rsid w:val="00840BD6"/>
    <w:rsid w:val="00843DBC"/>
    <w:rsid w:val="00846FB9"/>
    <w:rsid w:val="00865EEA"/>
    <w:rsid w:val="00867F57"/>
    <w:rsid w:val="00874D38"/>
    <w:rsid w:val="00877212"/>
    <w:rsid w:val="00890262"/>
    <w:rsid w:val="00890DB2"/>
    <w:rsid w:val="00891091"/>
    <w:rsid w:val="00891CC7"/>
    <w:rsid w:val="00894003"/>
    <w:rsid w:val="008967A6"/>
    <w:rsid w:val="008B56F0"/>
    <w:rsid w:val="008B68EA"/>
    <w:rsid w:val="008C40C6"/>
    <w:rsid w:val="008D2689"/>
    <w:rsid w:val="008E3F0E"/>
    <w:rsid w:val="008F22DF"/>
    <w:rsid w:val="008F5A3B"/>
    <w:rsid w:val="008F6039"/>
    <w:rsid w:val="00917321"/>
    <w:rsid w:val="00931641"/>
    <w:rsid w:val="009373E1"/>
    <w:rsid w:val="0094057D"/>
    <w:rsid w:val="00942F01"/>
    <w:rsid w:val="00943E73"/>
    <w:rsid w:val="009440A8"/>
    <w:rsid w:val="009474CB"/>
    <w:rsid w:val="0096286F"/>
    <w:rsid w:val="0096561B"/>
    <w:rsid w:val="00976C26"/>
    <w:rsid w:val="009933B8"/>
    <w:rsid w:val="00994A06"/>
    <w:rsid w:val="009972B5"/>
    <w:rsid w:val="009A1D10"/>
    <w:rsid w:val="009A31E2"/>
    <w:rsid w:val="009B3F10"/>
    <w:rsid w:val="009B433C"/>
    <w:rsid w:val="009B473D"/>
    <w:rsid w:val="009C2509"/>
    <w:rsid w:val="009D1EAA"/>
    <w:rsid w:val="009D1F7B"/>
    <w:rsid w:val="009E104C"/>
    <w:rsid w:val="009E1105"/>
    <w:rsid w:val="009E4338"/>
    <w:rsid w:val="009E6C12"/>
    <w:rsid w:val="009F2BE1"/>
    <w:rsid w:val="009F56EA"/>
    <w:rsid w:val="00A030E5"/>
    <w:rsid w:val="00A10687"/>
    <w:rsid w:val="00A1369A"/>
    <w:rsid w:val="00A26933"/>
    <w:rsid w:val="00A30E29"/>
    <w:rsid w:val="00A31921"/>
    <w:rsid w:val="00A32EB2"/>
    <w:rsid w:val="00A47C89"/>
    <w:rsid w:val="00A528BD"/>
    <w:rsid w:val="00A67CAD"/>
    <w:rsid w:val="00A71A44"/>
    <w:rsid w:val="00A71BA5"/>
    <w:rsid w:val="00A73D53"/>
    <w:rsid w:val="00A802A3"/>
    <w:rsid w:val="00A843BC"/>
    <w:rsid w:val="00A84F3F"/>
    <w:rsid w:val="00A8503C"/>
    <w:rsid w:val="00A864D9"/>
    <w:rsid w:val="00A87036"/>
    <w:rsid w:val="00A91345"/>
    <w:rsid w:val="00AB3054"/>
    <w:rsid w:val="00AB3D9A"/>
    <w:rsid w:val="00AC0530"/>
    <w:rsid w:val="00AE0B91"/>
    <w:rsid w:val="00AE4848"/>
    <w:rsid w:val="00AE7F5A"/>
    <w:rsid w:val="00AF535D"/>
    <w:rsid w:val="00AF78F1"/>
    <w:rsid w:val="00AF7B04"/>
    <w:rsid w:val="00B13C05"/>
    <w:rsid w:val="00B14E2C"/>
    <w:rsid w:val="00B1754B"/>
    <w:rsid w:val="00B209BE"/>
    <w:rsid w:val="00B26365"/>
    <w:rsid w:val="00B333FA"/>
    <w:rsid w:val="00B4177B"/>
    <w:rsid w:val="00B42132"/>
    <w:rsid w:val="00B43F3C"/>
    <w:rsid w:val="00B65F0C"/>
    <w:rsid w:val="00B66754"/>
    <w:rsid w:val="00B70466"/>
    <w:rsid w:val="00B72D77"/>
    <w:rsid w:val="00B75EB9"/>
    <w:rsid w:val="00B84736"/>
    <w:rsid w:val="00B86F97"/>
    <w:rsid w:val="00B974F3"/>
    <w:rsid w:val="00BA14F9"/>
    <w:rsid w:val="00BA1840"/>
    <w:rsid w:val="00BA1951"/>
    <w:rsid w:val="00BA282E"/>
    <w:rsid w:val="00BA620D"/>
    <w:rsid w:val="00BA7364"/>
    <w:rsid w:val="00BB76CE"/>
    <w:rsid w:val="00BC442D"/>
    <w:rsid w:val="00BC4FF3"/>
    <w:rsid w:val="00BC676C"/>
    <w:rsid w:val="00BF260B"/>
    <w:rsid w:val="00BF4924"/>
    <w:rsid w:val="00C017EC"/>
    <w:rsid w:val="00C112F7"/>
    <w:rsid w:val="00C15F23"/>
    <w:rsid w:val="00C17236"/>
    <w:rsid w:val="00C27088"/>
    <w:rsid w:val="00C27F16"/>
    <w:rsid w:val="00C318BB"/>
    <w:rsid w:val="00C36E8B"/>
    <w:rsid w:val="00C45DFE"/>
    <w:rsid w:val="00C51D39"/>
    <w:rsid w:val="00C60FB7"/>
    <w:rsid w:val="00C61890"/>
    <w:rsid w:val="00C63F7D"/>
    <w:rsid w:val="00C8217F"/>
    <w:rsid w:val="00C8509C"/>
    <w:rsid w:val="00C92864"/>
    <w:rsid w:val="00C97D6B"/>
    <w:rsid w:val="00CA5BA2"/>
    <w:rsid w:val="00CA7271"/>
    <w:rsid w:val="00CB05DE"/>
    <w:rsid w:val="00CC0C46"/>
    <w:rsid w:val="00CC2733"/>
    <w:rsid w:val="00CC3ED0"/>
    <w:rsid w:val="00CC79AD"/>
    <w:rsid w:val="00CD3880"/>
    <w:rsid w:val="00CE1FBA"/>
    <w:rsid w:val="00CE2742"/>
    <w:rsid w:val="00CE6C38"/>
    <w:rsid w:val="00CF529C"/>
    <w:rsid w:val="00D04915"/>
    <w:rsid w:val="00D060AD"/>
    <w:rsid w:val="00D14D08"/>
    <w:rsid w:val="00D15192"/>
    <w:rsid w:val="00D174C6"/>
    <w:rsid w:val="00D234AD"/>
    <w:rsid w:val="00D2615A"/>
    <w:rsid w:val="00D2707D"/>
    <w:rsid w:val="00D365C6"/>
    <w:rsid w:val="00D42914"/>
    <w:rsid w:val="00D51993"/>
    <w:rsid w:val="00D705D0"/>
    <w:rsid w:val="00D8014C"/>
    <w:rsid w:val="00D80351"/>
    <w:rsid w:val="00D82863"/>
    <w:rsid w:val="00D92671"/>
    <w:rsid w:val="00DA0C18"/>
    <w:rsid w:val="00DA2658"/>
    <w:rsid w:val="00DA49AF"/>
    <w:rsid w:val="00DA5072"/>
    <w:rsid w:val="00DB09C6"/>
    <w:rsid w:val="00DB149C"/>
    <w:rsid w:val="00DB6107"/>
    <w:rsid w:val="00DC2ACC"/>
    <w:rsid w:val="00DC6BEF"/>
    <w:rsid w:val="00DD0E69"/>
    <w:rsid w:val="00DD1C2B"/>
    <w:rsid w:val="00DD2B54"/>
    <w:rsid w:val="00DD7208"/>
    <w:rsid w:val="00DE74C8"/>
    <w:rsid w:val="00DE79B7"/>
    <w:rsid w:val="00E021B0"/>
    <w:rsid w:val="00E02AE3"/>
    <w:rsid w:val="00E02D8D"/>
    <w:rsid w:val="00E20FF4"/>
    <w:rsid w:val="00E45D34"/>
    <w:rsid w:val="00E47215"/>
    <w:rsid w:val="00E475B6"/>
    <w:rsid w:val="00E56758"/>
    <w:rsid w:val="00E56B36"/>
    <w:rsid w:val="00E57B89"/>
    <w:rsid w:val="00E62796"/>
    <w:rsid w:val="00E92353"/>
    <w:rsid w:val="00EA7D9A"/>
    <w:rsid w:val="00EB0D81"/>
    <w:rsid w:val="00EB2500"/>
    <w:rsid w:val="00EC2C93"/>
    <w:rsid w:val="00ED473F"/>
    <w:rsid w:val="00ED684C"/>
    <w:rsid w:val="00ED79A0"/>
    <w:rsid w:val="00EE11A3"/>
    <w:rsid w:val="00EE3CDD"/>
    <w:rsid w:val="00EE7F42"/>
    <w:rsid w:val="00EF2B56"/>
    <w:rsid w:val="00EF56D4"/>
    <w:rsid w:val="00F01C34"/>
    <w:rsid w:val="00F029B1"/>
    <w:rsid w:val="00F056B4"/>
    <w:rsid w:val="00F14CFB"/>
    <w:rsid w:val="00F21099"/>
    <w:rsid w:val="00F25BD6"/>
    <w:rsid w:val="00F30235"/>
    <w:rsid w:val="00F33FC9"/>
    <w:rsid w:val="00F35942"/>
    <w:rsid w:val="00F4590F"/>
    <w:rsid w:val="00F5671E"/>
    <w:rsid w:val="00F568D2"/>
    <w:rsid w:val="00F56ECF"/>
    <w:rsid w:val="00F60CA0"/>
    <w:rsid w:val="00F6277F"/>
    <w:rsid w:val="00F62F84"/>
    <w:rsid w:val="00F63DCD"/>
    <w:rsid w:val="00F92645"/>
    <w:rsid w:val="00F975F7"/>
    <w:rsid w:val="00F978DF"/>
    <w:rsid w:val="00FA008A"/>
    <w:rsid w:val="00FA3141"/>
    <w:rsid w:val="00FA324D"/>
    <w:rsid w:val="00FB485D"/>
    <w:rsid w:val="00FB7BFE"/>
    <w:rsid w:val="00FC3949"/>
    <w:rsid w:val="00FD5B17"/>
    <w:rsid w:val="00FD64D5"/>
    <w:rsid w:val="00FD67E7"/>
    <w:rsid w:val="00FE0EBE"/>
    <w:rsid w:val="00FE4BB7"/>
    <w:rsid w:val="00FF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A4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7272A4"/>
    <w:pPr>
      <w:keepNext/>
      <w:pBdr>
        <w:bottom w:val="single" w:sz="4" w:space="1" w:color="auto"/>
      </w:pBdr>
      <w:jc w:val="center"/>
      <w:outlineLvl w:val="0"/>
    </w:pPr>
    <w:rPr>
      <w:sz w:val="36"/>
      <w:szCs w:val="4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272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34F22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C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CF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A1068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867F57"/>
    <w:rPr>
      <w:sz w:val="36"/>
      <w:szCs w:val="40"/>
      <w:lang w:eastAsia="en-US"/>
    </w:rPr>
  </w:style>
  <w:style w:type="character" w:customStyle="1" w:styleId="background-details">
    <w:name w:val="background-details"/>
    <w:basedOn w:val="Fuentedeprrafopredeter"/>
    <w:rsid w:val="00431DA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0614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310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FERNANDEZ MESSINA LEONARDO</vt:lpstr>
    </vt:vector>
  </TitlesOfParts>
  <Company>The houze!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FERNANDEZ MESSINA LEONARDO</dc:title>
  <dc:creator>mariel</dc:creator>
  <cp:lastModifiedBy>Bonadeo</cp:lastModifiedBy>
  <cp:revision>4</cp:revision>
  <cp:lastPrinted>2017-06-06T11:40:00Z</cp:lastPrinted>
  <dcterms:created xsi:type="dcterms:W3CDTF">2025-03-11T19:35:00Z</dcterms:created>
  <dcterms:modified xsi:type="dcterms:W3CDTF">2025-03-11T19:57:00Z</dcterms:modified>
</cp:coreProperties>
</file>